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90A83">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宋体" w:eastAsia="黑体" w:cs="黑体"/>
          <w:color w:val="000000"/>
          <w:kern w:val="0"/>
          <w:sz w:val="32"/>
          <w:szCs w:val="32"/>
          <w:lang w:val="en-US" w:eastAsia="zh-CN" w:bidi="ar"/>
        </w:rPr>
      </w:pPr>
    </w:p>
    <w:p w14:paraId="1748C8DC">
      <w:pPr>
        <w:keepNext w:val="0"/>
        <w:keepLines w:val="0"/>
        <w:widowControl/>
        <w:suppressLineNumbers w:val="0"/>
        <w:jc w:val="both"/>
        <w:rPr>
          <w:rFonts w:hint="eastAsia" w:ascii="方正小标宋简体" w:hAnsi="方正小标宋简体" w:eastAsia="方正小标宋简体" w:cs="方正小标宋简体"/>
          <w:b/>
          <w:bCs/>
          <w:color w:val="000000"/>
          <w:kern w:val="0"/>
          <w:sz w:val="44"/>
          <w:szCs w:val="44"/>
          <w:lang w:val="en-US" w:eastAsia="zh-CN" w:bidi="ar"/>
        </w:rPr>
      </w:pPr>
    </w:p>
    <w:p w14:paraId="690474DC">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p>
    <w:p w14:paraId="743C2D92">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p>
    <w:p w14:paraId="5C99B0C3">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52"/>
          <w:szCs w:val="52"/>
          <w:lang w:val="en-US" w:eastAsia="zh-CN" w:bidi="ar"/>
        </w:rPr>
        <w:t>安阳市肿瘤医院</w:t>
      </w:r>
    </w:p>
    <w:p w14:paraId="0A509466">
      <w:pPr>
        <w:keepNext w:val="0"/>
        <w:keepLines w:val="0"/>
        <w:widowControl/>
        <w:suppressLineNumbers w:val="0"/>
        <w:jc w:val="center"/>
        <w:rPr>
          <w:rFonts w:hint="default"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云资源服务采购需求和价格二次征询</w:t>
      </w:r>
    </w:p>
    <w:p w14:paraId="5D5BDA33">
      <w:pPr>
        <w:keepNext w:val="0"/>
        <w:keepLines w:val="0"/>
        <w:widowControl/>
        <w:suppressLineNumbers w:val="0"/>
        <w:jc w:val="center"/>
        <w:rPr>
          <w:rFonts w:hint="default" w:ascii="方正小标宋简体" w:hAnsi="方正小标宋简体" w:eastAsia="方正小标宋简体" w:cs="方正小标宋简体"/>
          <w:b/>
          <w:bCs/>
          <w:color w:val="000000"/>
          <w:kern w:val="0"/>
          <w:sz w:val="44"/>
          <w:szCs w:val="44"/>
          <w:lang w:val="en-US" w:eastAsia="zh-CN" w:bidi="ar"/>
        </w:rPr>
      </w:pPr>
    </w:p>
    <w:p w14:paraId="13651B55">
      <w:pPr>
        <w:keepNext w:val="0"/>
        <w:keepLines w:val="0"/>
        <w:widowControl/>
        <w:suppressLineNumbers w:val="0"/>
        <w:jc w:val="center"/>
        <w:rPr>
          <w:rFonts w:hint="default" w:ascii="方正小标宋简体" w:hAnsi="方正小标宋简体" w:eastAsia="方正小标宋简体" w:cs="方正小标宋简体"/>
          <w:b/>
          <w:bCs/>
          <w:color w:val="000000"/>
          <w:kern w:val="0"/>
          <w:sz w:val="44"/>
          <w:szCs w:val="44"/>
          <w:lang w:val="en-US" w:eastAsia="zh-CN" w:bidi="ar"/>
        </w:rPr>
      </w:pPr>
    </w:p>
    <w:p w14:paraId="117813E4">
      <w:pPr>
        <w:keepNext w:val="0"/>
        <w:keepLines w:val="0"/>
        <w:widowControl/>
        <w:suppressLineNumbers w:val="0"/>
        <w:jc w:val="center"/>
        <w:rPr>
          <w:rFonts w:hint="default" w:ascii="方正小标宋简体" w:hAnsi="方正小标宋简体" w:eastAsia="方正小标宋简体" w:cs="方正小标宋简体"/>
          <w:b/>
          <w:bCs/>
          <w:color w:val="000000"/>
          <w:kern w:val="0"/>
          <w:sz w:val="44"/>
          <w:szCs w:val="44"/>
          <w:lang w:val="en-US" w:eastAsia="zh-CN" w:bidi="ar"/>
        </w:rPr>
      </w:pPr>
    </w:p>
    <w:p w14:paraId="4586C754">
      <w:pPr>
        <w:keepNext w:val="0"/>
        <w:keepLines w:val="0"/>
        <w:widowControl/>
        <w:suppressLineNumbers w:val="0"/>
        <w:jc w:val="both"/>
        <w:rPr>
          <w:rFonts w:hint="default" w:ascii="方正小标宋简体" w:hAnsi="方正小标宋简体" w:eastAsia="方正小标宋简体" w:cs="方正小标宋简体"/>
          <w:b/>
          <w:bCs/>
          <w:color w:val="000000"/>
          <w:kern w:val="0"/>
          <w:sz w:val="44"/>
          <w:szCs w:val="44"/>
          <w:lang w:val="en-US" w:eastAsia="zh-CN" w:bidi="ar"/>
        </w:rPr>
      </w:pPr>
    </w:p>
    <w:p w14:paraId="4A3F1AAF">
      <w:pPr>
        <w:keepNext w:val="0"/>
        <w:keepLines w:val="0"/>
        <w:widowControl/>
        <w:suppressLineNumbers w:val="0"/>
        <w:jc w:val="both"/>
        <w:rPr>
          <w:rFonts w:hint="default" w:ascii="方正小标宋简体" w:hAnsi="方正小标宋简体" w:eastAsia="方正小标宋简体" w:cs="方正小标宋简体"/>
          <w:b/>
          <w:bCs/>
          <w:color w:val="000000"/>
          <w:kern w:val="0"/>
          <w:sz w:val="44"/>
          <w:szCs w:val="44"/>
          <w:lang w:val="en-US" w:eastAsia="zh-CN" w:bidi="ar"/>
        </w:rPr>
      </w:pPr>
    </w:p>
    <w:p w14:paraId="09C75B51">
      <w:pPr>
        <w:keepNext w:val="0"/>
        <w:keepLines w:val="0"/>
        <w:widowControl/>
        <w:suppressLineNumbers w:val="0"/>
        <w:jc w:val="both"/>
        <w:rPr>
          <w:rFonts w:hint="default" w:ascii="方正小标宋简体" w:hAnsi="方正小标宋简体" w:eastAsia="方正小标宋简体" w:cs="方正小标宋简体"/>
          <w:b/>
          <w:bCs/>
          <w:color w:val="000000"/>
          <w:kern w:val="0"/>
          <w:sz w:val="44"/>
          <w:szCs w:val="44"/>
          <w:lang w:val="en-US" w:eastAsia="zh-CN" w:bidi="ar"/>
        </w:rPr>
      </w:pPr>
    </w:p>
    <w:p w14:paraId="4452BDF6">
      <w:pPr>
        <w:keepNext w:val="0"/>
        <w:keepLines w:val="0"/>
        <w:widowControl/>
        <w:suppressLineNumbers w:val="0"/>
        <w:jc w:val="left"/>
      </w:pPr>
      <w:r>
        <w:rPr>
          <w:rFonts w:hint="eastAsia" w:ascii="黑体" w:hAnsi="宋体" w:eastAsia="黑体" w:cs="黑体"/>
          <w:color w:val="000000"/>
          <w:kern w:val="0"/>
          <w:sz w:val="48"/>
          <w:szCs w:val="48"/>
          <w:lang w:val="en-US" w:eastAsia="zh-CN" w:bidi="ar"/>
        </w:rPr>
        <w:t xml:space="preserve"> </w:t>
      </w:r>
    </w:p>
    <w:p w14:paraId="19374743">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宋体" w:eastAsia="黑体" w:cs="黑体"/>
          <w:color w:val="000000"/>
          <w:kern w:val="0"/>
          <w:sz w:val="32"/>
          <w:szCs w:val="32"/>
          <w:lang w:val="en-US" w:eastAsia="zh-CN" w:bidi="ar"/>
        </w:rPr>
      </w:pPr>
    </w:p>
    <w:p w14:paraId="0A6D3EC0">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宋体" w:eastAsia="黑体" w:cs="黑体"/>
          <w:color w:val="000000"/>
          <w:kern w:val="0"/>
          <w:sz w:val="32"/>
          <w:szCs w:val="32"/>
          <w:lang w:val="en-US" w:eastAsia="zh-CN" w:bidi="ar"/>
        </w:rPr>
      </w:pPr>
    </w:p>
    <w:p w14:paraId="276B7D70">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sz w:val="32"/>
          <w:szCs w:val="32"/>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 xml:space="preserve"> 项目目标 </w:t>
      </w:r>
    </w:p>
    <w:p w14:paraId="24394F8B">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FF0000"/>
          <w:kern w:val="0"/>
          <w:sz w:val="24"/>
          <w:szCs w:val="24"/>
          <w:lang w:val="en-US" w:eastAsia="zh-CN" w:bidi="ar"/>
        </w:rPr>
      </w:pPr>
      <w:r>
        <w:rPr>
          <w:rFonts w:ascii="仿宋" w:hAnsi="仿宋" w:eastAsia="仿宋" w:cs="仿宋"/>
          <w:color w:val="000000"/>
          <w:kern w:val="0"/>
          <w:sz w:val="30"/>
          <w:szCs w:val="30"/>
          <w:lang w:val="en-US" w:eastAsia="zh-CN" w:bidi="ar"/>
        </w:rPr>
        <w:t>本项目旨在购买一个技术上高度安全可靠的云资源服务。云资源池应位于安阳市</w:t>
      </w:r>
      <w:r>
        <w:rPr>
          <w:rFonts w:hint="eastAsia" w:ascii="仿宋" w:hAnsi="仿宋" w:eastAsia="仿宋" w:cs="仿宋"/>
          <w:color w:val="000000"/>
          <w:kern w:val="0"/>
          <w:sz w:val="30"/>
          <w:szCs w:val="30"/>
          <w:lang w:val="en-US" w:eastAsia="zh-CN" w:bidi="ar"/>
        </w:rPr>
        <w:t>区域，所用资源为安阳市肿瘤医院专属（私有云），且必须为专属资源池、不与其他单位共用。通过网络专线与医院内各机房连接，</w:t>
      </w:r>
      <w:r>
        <w:rPr>
          <w:rFonts w:hint="eastAsia" w:ascii="仿宋" w:hAnsi="仿宋" w:eastAsia="仿宋" w:cs="仿宋"/>
          <w:color w:val="000000" w:themeColor="text1"/>
          <w:kern w:val="0"/>
          <w:sz w:val="30"/>
          <w:szCs w:val="30"/>
          <w:lang w:val="en-US" w:eastAsia="zh-CN" w:bidi="ar"/>
          <w14:textFill>
            <w14:solidFill>
              <w14:schemeClr w14:val="tx1"/>
            </w14:solidFill>
          </w14:textFill>
        </w:rPr>
        <w:t>并支持医院自建容灾平台，不得以任何原因拒绝。</w:t>
      </w:r>
    </w:p>
    <w:p w14:paraId="7C8AE8FE">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sz w:val="32"/>
          <w:szCs w:val="32"/>
        </w:rPr>
      </w:pPr>
      <w:r>
        <w:rPr>
          <w:rFonts w:hint="eastAsia" w:ascii="黑体" w:hAnsi="宋体" w:eastAsia="黑体" w:cs="黑体"/>
          <w:color w:val="000000"/>
          <w:kern w:val="0"/>
          <w:sz w:val="32"/>
          <w:szCs w:val="32"/>
          <w:lang w:val="en-US" w:eastAsia="zh-CN" w:bidi="ar"/>
        </w:rPr>
        <w:t>二、</w:t>
      </w:r>
      <w:r>
        <w:rPr>
          <w:rFonts w:ascii="黑体" w:hAnsi="宋体" w:eastAsia="黑体" w:cs="黑体"/>
          <w:color w:val="000000"/>
          <w:kern w:val="0"/>
          <w:sz w:val="32"/>
          <w:szCs w:val="32"/>
          <w:lang w:val="en-US" w:eastAsia="zh-CN" w:bidi="ar"/>
        </w:rPr>
        <w:t xml:space="preserve"> 项目需求 </w:t>
      </w:r>
    </w:p>
    <w:p w14:paraId="6A4AE395">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1.</w:t>
      </w:r>
      <w:r>
        <w:rPr>
          <w:rFonts w:ascii="仿宋" w:hAnsi="仿宋" w:eastAsia="仿宋" w:cs="仿宋"/>
          <w:color w:val="000000"/>
          <w:kern w:val="0"/>
          <w:sz w:val="30"/>
          <w:szCs w:val="30"/>
          <w:lang w:val="en-US" w:eastAsia="zh-CN" w:bidi="ar"/>
        </w:rPr>
        <w:t>安全可靠架构：采用安全可靠的云平台，以确保在关键的云管理层面实现技术安</w:t>
      </w:r>
      <w:r>
        <w:rPr>
          <w:rFonts w:hint="eastAsia" w:ascii="仿宋" w:hAnsi="仿宋" w:eastAsia="仿宋" w:cs="仿宋"/>
          <w:color w:val="000000"/>
          <w:kern w:val="0"/>
          <w:sz w:val="30"/>
          <w:szCs w:val="30"/>
          <w:lang w:val="en-US" w:eastAsia="zh-CN" w:bidi="ar"/>
        </w:rPr>
        <w:t xml:space="preserve">全可靠。 </w:t>
      </w:r>
    </w:p>
    <w:p w14:paraId="0801B848">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color w:val="FF0000"/>
          <w:sz w:val="30"/>
          <w:szCs w:val="30"/>
        </w:rPr>
      </w:pPr>
      <w:r>
        <w:rPr>
          <w:rFonts w:hint="eastAsia" w:ascii="仿宋" w:hAnsi="仿宋" w:eastAsia="仿宋" w:cs="仿宋"/>
          <w:color w:val="000000"/>
          <w:kern w:val="0"/>
          <w:sz w:val="30"/>
          <w:szCs w:val="30"/>
          <w:lang w:val="en-US" w:eastAsia="zh-CN" w:bidi="ar"/>
        </w:rPr>
        <w:t xml:space="preserve">2.模块化设计：采用模块化设计理念，确保系统的各个组件可以独立更新和替换，而不会影响到整体架构的稳定性和安全性。 </w:t>
      </w:r>
      <w:r>
        <w:rPr>
          <w:rFonts w:hint="eastAsia" w:ascii="仿宋" w:hAnsi="仿宋" w:eastAsia="仿宋" w:cs="仿宋"/>
          <w:color w:val="FF0000"/>
          <w:kern w:val="0"/>
          <w:sz w:val="30"/>
          <w:szCs w:val="30"/>
          <w:lang w:val="en-US" w:eastAsia="zh-CN" w:bidi="ar"/>
        </w:rPr>
        <w:t xml:space="preserve"> </w:t>
      </w:r>
    </w:p>
    <w:p w14:paraId="544950D0">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3.兼容性：确保系统兼容性，特别是对操作系统、数据库和中间件等方面的兼容，确保整个业务系统安全稳定的运行。 </w:t>
      </w:r>
    </w:p>
    <w:p w14:paraId="3EB3E501">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4.可扩展性和弹性：设计时应考虑到未来的可扩展性和弹性，以便于在业务需求变化时，可以无缝升级和扩展。 </w:t>
      </w:r>
    </w:p>
    <w:p w14:paraId="50491C94">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30"/>
          <w:szCs w:val="30"/>
          <w:lang w:val="en-US" w:eastAsia="zh-CN" w:bidi="ar"/>
        </w:rPr>
        <w:t>5.数据主权和隐私保护：确保数据存储、处理和传输过程符合《中国人民共和国数据安全法》的相关规定，保障用户数据的主权和隐私。</w:t>
      </w:r>
    </w:p>
    <w:p w14:paraId="3FA5D662">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sz w:val="32"/>
          <w:szCs w:val="32"/>
        </w:rPr>
      </w:pP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 xml:space="preserve">软件支持服务 </w:t>
      </w:r>
    </w:p>
    <w:p w14:paraId="293A7D91">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30"/>
          <w:szCs w:val="30"/>
          <w:lang w:val="en-US" w:eastAsia="zh-CN" w:bidi="ar"/>
        </w:rPr>
        <w:t>为满足</w:t>
      </w:r>
      <w:r>
        <w:rPr>
          <w:rFonts w:hint="eastAsia" w:ascii="仿宋" w:hAnsi="仿宋" w:eastAsia="仿宋" w:cs="仿宋"/>
          <w:color w:val="000000"/>
          <w:kern w:val="0"/>
          <w:sz w:val="30"/>
          <w:szCs w:val="30"/>
          <w:lang w:val="en-US" w:eastAsia="zh-CN" w:bidi="ar"/>
        </w:rPr>
        <w:t>院方使用</w:t>
      </w:r>
      <w:r>
        <w:rPr>
          <w:rFonts w:ascii="仿宋" w:hAnsi="仿宋" w:eastAsia="仿宋" w:cs="仿宋"/>
          <w:color w:val="000000"/>
          <w:kern w:val="0"/>
          <w:sz w:val="30"/>
          <w:szCs w:val="30"/>
          <w:lang w:val="en-US" w:eastAsia="zh-CN" w:bidi="ar"/>
        </w:rPr>
        <w:t>，云平台需提供</w:t>
      </w:r>
      <w:r>
        <w:rPr>
          <w:rFonts w:hint="eastAsia" w:ascii="仿宋" w:hAnsi="仿宋" w:eastAsia="仿宋" w:cs="仿宋"/>
          <w:color w:val="000000"/>
          <w:kern w:val="0"/>
          <w:sz w:val="30"/>
          <w:szCs w:val="30"/>
          <w:lang w:val="en-US" w:eastAsia="zh-CN" w:bidi="ar"/>
        </w:rPr>
        <w:t>院方未列出的其他配套软件包括但不限于</w:t>
      </w:r>
      <w:r>
        <w:rPr>
          <w:rFonts w:ascii="仿宋" w:hAnsi="仿宋" w:eastAsia="仿宋" w:cs="仿宋"/>
          <w:color w:val="000000"/>
          <w:kern w:val="0"/>
          <w:sz w:val="30"/>
          <w:szCs w:val="30"/>
          <w:lang w:val="en-US" w:eastAsia="zh-CN" w:bidi="ar"/>
        </w:rPr>
        <w:t>云平</w:t>
      </w:r>
      <w:r>
        <w:rPr>
          <w:rFonts w:hint="eastAsia" w:ascii="仿宋" w:hAnsi="仿宋" w:eastAsia="仿宋" w:cs="仿宋"/>
          <w:color w:val="000000"/>
          <w:kern w:val="0"/>
          <w:sz w:val="30"/>
          <w:szCs w:val="30"/>
          <w:lang w:val="en-US" w:eastAsia="zh-CN" w:bidi="ar"/>
        </w:rPr>
        <w:t>台管理系统、虚拟化组件、安全组件等以保障云平台的正常运维，平台运维整体由响应人负责操作和技术指导。</w:t>
      </w:r>
    </w:p>
    <w:p w14:paraId="06BB8327">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sz w:val="32"/>
          <w:szCs w:val="32"/>
        </w:rPr>
      </w:pPr>
      <w:r>
        <w:rPr>
          <w:rFonts w:hint="eastAsia" w:ascii="黑体" w:hAnsi="宋体" w:eastAsia="黑体" w:cs="黑体"/>
          <w:color w:val="000000"/>
          <w:kern w:val="0"/>
          <w:sz w:val="32"/>
          <w:szCs w:val="32"/>
          <w:lang w:val="en-US" w:eastAsia="zh-CN" w:bidi="ar"/>
        </w:rPr>
        <w:t>四、</w:t>
      </w:r>
      <w:r>
        <w:rPr>
          <w:rFonts w:ascii="黑体" w:hAnsi="宋体" w:eastAsia="黑体" w:cs="黑体"/>
          <w:color w:val="000000"/>
          <w:kern w:val="0"/>
          <w:sz w:val="32"/>
          <w:szCs w:val="32"/>
          <w:lang w:val="en-US" w:eastAsia="zh-CN" w:bidi="ar"/>
        </w:rPr>
        <w:t xml:space="preserve">机房要求 </w:t>
      </w:r>
    </w:p>
    <w:p w14:paraId="6CD8E9B9">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ascii="仿宋" w:hAnsi="仿宋" w:eastAsia="仿宋" w:cs="仿宋"/>
          <w:color w:val="000000"/>
          <w:kern w:val="0"/>
          <w:sz w:val="30"/>
          <w:szCs w:val="30"/>
          <w:lang w:val="en-US" w:eastAsia="zh-CN" w:bidi="ar"/>
        </w:rPr>
        <w:t>云平台的主机房应部署在安阳本地，响应人如在安阳本地</w:t>
      </w:r>
      <w:r>
        <w:rPr>
          <w:rFonts w:hint="eastAsia" w:ascii="仿宋" w:hAnsi="仿宋" w:eastAsia="仿宋" w:cs="仿宋"/>
          <w:color w:val="000000"/>
          <w:kern w:val="0"/>
          <w:sz w:val="30"/>
          <w:szCs w:val="30"/>
          <w:lang w:val="en-US" w:eastAsia="zh-CN" w:bidi="ar"/>
        </w:rPr>
        <w:t>无</w:t>
      </w:r>
      <w:r>
        <w:rPr>
          <w:rFonts w:ascii="仿宋" w:hAnsi="仿宋" w:eastAsia="仿宋" w:cs="仿宋"/>
          <w:color w:val="000000"/>
          <w:kern w:val="0"/>
          <w:sz w:val="30"/>
          <w:szCs w:val="30"/>
          <w:lang w:val="en-US" w:eastAsia="zh-CN" w:bidi="ar"/>
        </w:rPr>
        <w:t>自有机房，需承诺</w:t>
      </w:r>
      <w:r>
        <w:rPr>
          <w:rFonts w:hint="eastAsia" w:ascii="仿宋" w:hAnsi="仿宋" w:eastAsia="仿宋" w:cs="仿宋"/>
          <w:color w:val="000000"/>
          <w:kern w:val="0"/>
          <w:sz w:val="30"/>
          <w:szCs w:val="30"/>
          <w:lang w:val="en-US" w:eastAsia="zh-CN" w:bidi="ar"/>
        </w:rPr>
        <w:t>云平台部署在安阳本地。云平台机房应具备：</w:t>
      </w:r>
    </w:p>
    <w:p w14:paraId="3BBA07BA">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1.双路不间断供电，每年持续电力供应时间在 99.99%以上，以确保应用系统可持续工作，满足采购人对于信息化工作的高要求，机房空间和供电在满足本期资源需求规模基础上。</w:t>
      </w:r>
    </w:p>
    <w:p w14:paraId="7BA255ED">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2.适应业务发展的扩展能力。</w:t>
      </w:r>
    </w:p>
    <w:p w14:paraId="5B775507">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3.机房同地点处的办公场地，满足日常运维值班，设备安装调试，后期业务系统迁移等工作需要。  </w:t>
      </w:r>
    </w:p>
    <w:p w14:paraId="00A8DF43">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4.较高性能的安防、环境监控、灭火系统等基础设施服务，机房抗震烈度不低于 7 度。 </w:t>
      </w:r>
    </w:p>
    <w:p w14:paraId="2DC6B68D">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5.环境智能监控，实现对设备电流量的监控、机房温度监控、机房湿度监控。 </w:t>
      </w:r>
    </w:p>
    <w:p w14:paraId="4C43C16B">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以上要求为机房服务的基本要求，应按照云平台的要求进行建设，满足安全可靠、节能环保、扩展灵活等建设原则，应保证提供不间断的云服务，可用性应在 99.99% 以上。</w:t>
      </w:r>
    </w:p>
    <w:p w14:paraId="3F2AC0BE">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五、资源需求</w:t>
      </w:r>
    </w:p>
    <w:p w14:paraId="24666228">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黑体" w:eastAsia="黑体" w:cs="黑体"/>
          <w:color w:val="000000"/>
          <w:kern w:val="0"/>
          <w:sz w:val="32"/>
          <w:szCs w:val="32"/>
          <w:lang w:val="en-US" w:eastAsia="zh-CN" w:bidi="ar"/>
        </w:rPr>
      </w:pPr>
    </w:p>
    <w:p w14:paraId="1D0FA644">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楷体" w:hAnsi="楷体" w:eastAsia="楷体" w:cs="楷体"/>
          <w:b w:val="0"/>
          <w:bCs w:val="0"/>
          <w:color w:val="000000"/>
          <w:kern w:val="0"/>
          <w:sz w:val="30"/>
          <w:szCs w:val="30"/>
          <w:lang w:val="en-US" w:eastAsia="zh-CN" w:bidi="ar"/>
        </w:rPr>
      </w:pPr>
      <w:r>
        <w:rPr>
          <w:rFonts w:hint="eastAsia" w:ascii="楷体" w:hAnsi="楷体" w:eastAsia="楷体" w:cs="楷体"/>
          <w:b w:val="0"/>
          <w:bCs w:val="0"/>
          <w:color w:val="000000"/>
          <w:kern w:val="0"/>
          <w:sz w:val="30"/>
          <w:szCs w:val="30"/>
          <w:lang w:val="en-US" w:eastAsia="zh-CN" w:bidi="ar"/>
        </w:rPr>
        <w:t>（一）云资源数</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6"/>
        <w:gridCol w:w="966"/>
        <w:gridCol w:w="1594"/>
        <w:gridCol w:w="516"/>
        <w:gridCol w:w="966"/>
        <w:gridCol w:w="2759"/>
      </w:tblGrid>
      <w:tr w14:paraId="4040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A09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类型</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2E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名称</w:t>
            </w:r>
          </w:p>
        </w:tc>
        <w:tc>
          <w:tcPr>
            <w:tcW w:w="9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4EC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规格</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15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单位</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C1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数量</w:t>
            </w:r>
          </w:p>
        </w:tc>
        <w:tc>
          <w:tcPr>
            <w:tcW w:w="1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B5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备注</w:t>
            </w:r>
          </w:p>
        </w:tc>
      </w:tr>
      <w:tr w14:paraId="7045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0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071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业务区</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D7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4F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D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核</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8746">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4700</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A518D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1.超分比≤2;</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2.除数据库服务器外，其他服务器主频≥2.4GHz。</w:t>
            </w:r>
          </w:p>
        </w:tc>
      </w:tr>
      <w:tr w14:paraId="210E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78D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2E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8D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FD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G</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E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16000</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22C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30"/>
                <w:szCs w:val="30"/>
                <w:u w:val="none"/>
              </w:rPr>
            </w:pPr>
          </w:p>
        </w:tc>
      </w:tr>
      <w:tr w14:paraId="74FC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F00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36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存储(SSD)</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6A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全闪独立存储</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0B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38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320</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DC1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30"/>
                <w:szCs w:val="30"/>
                <w:u w:val="none"/>
              </w:rPr>
            </w:pPr>
          </w:p>
        </w:tc>
      </w:tr>
      <w:tr w14:paraId="0809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F2D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25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6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影像存储功能</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E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B85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350</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6C90">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30"/>
                <w:szCs w:val="30"/>
                <w:u w:val="none"/>
              </w:rPr>
            </w:pPr>
          </w:p>
        </w:tc>
      </w:tr>
    </w:tbl>
    <w:p w14:paraId="29FF2D96">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楷体" w:hAnsi="楷体" w:eastAsia="楷体" w:cs="楷体"/>
          <w:b w:val="0"/>
          <w:bCs w:val="0"/>
          <w:color w:val="000000"/>
          <w:kern w:val="0"/>
          <w:sz w:val="30"/>
          <w:szCs w:val="30"/>
          <w:lang w:val="en-US" w:eastAsia="zh-CN" w:bidi="ar"/>
        </w:rPr>
      </w:pPr>
      <w:r>
        <w:rPr>
          <w:rFonts w:hint="eastAsia" w:ascii="楷体" w:hAnsi="楷体" w:eastAsia="楷体" w:cs="楷体"/>
          <w:b w:val="0"/>
          <w:bCs w:val="0"/>
          <w:color w:val="000000"/>
          <w:kern w:val="0"/>
          <w:sz w:val="30"/>
          <w:szCs w:val="30"/>
          <w:lang w:val="en-US" w:eastAsia="zh-CN" w:bidi="ar"/>
        </w:rPr>
        <w:t>（二）安全设备与服务</w:t>
      </w:r>
    </w:p>
    <w:p w14:paraId="644AEFFE">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我院云机房需在满足机房国家三级等保测评85分的安全配置下部署，包括但不限于下述安全设备：</w:t>
      </w:r>
    </w:p>
    <w:p w14:paraId="1E613564">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1.提供安全环境中的安全设备性能参数</w:t>
      </w:r>
    </w:p>
    <w:p w14:paraId="05ECA36C">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2.可补充额外的安全设备（须含设备名称与性能参数）</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1153"/>
        <w:gridCol w:w="6447"/>
      </w:tblGrid>
      <w:tr w14:paraId="1903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trPr>
        <w:tc>
          <w:tcPr>
            <w:tcW w:w="53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5CB03E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FE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设备</w:t>
            </w:r>
          </w:p>
          <w:p w14:paraId="6A104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名称</w:t>
            </w:r>
          </w:p>
        </w:tc>
        <w:tc>
          <w:tcPr>
            <w:tcW w:w="37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D82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性能参数</w:t>
            </w:r>
          </w:p>
        </w:tc>
      </w:tr>
      <w:tr w14:paraId="34C1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restart"/>
            <w:tcBorders>
              <w:top w:val="single" w:color="000000" w:sz="4" w:space="0"/>
              <w:left w:val="single" w:color="000000" w:sz="4" w:space="0"/>
              <w:bottom w:val="nil"/>
              <w:right w:val="single" w:color="000000" w:sz="4" w:space="0"/>
            </w:tcBorders>
            <w:shd w:val="clear" w:color="auto" w:fill="auto"/>
            <w:noWrap/>
            <w:vAlign w:val="center"/>
          </w:tcPr>
          <w:p w14:paraId="235F10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管理中心设备</w:t>
            </w:r>
          </w:p>
        </w:tc>
        <w:tc>
          <w:tcPr>
            <w:tcW w:w="67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9A878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NGFW防火墙</w:t>
            </w:r>
          </w:p>
        </w:tc>
        <w:tc>
          <w:tcPr>
            <w:tcW w:w="3783" w:type="pct"/>
            <w:tcBorders>
              <w:top w:val="single" w:color="auto" w:sz="4" w:space="0"/>
              <w:left w:val="single" w:color="000000" w:sz="4" w:space="0"/>
              <w:bottom w:val="single" w:color="000000" w:sz="4" w:space="0"/>
              <w:right w:val="single" w:color="000000" w:sz="4" w:space="0"/>
            </w:tcBorders>
            <w:shd w:val="clear" w:color="auto" w:fill="auto"/>
            <w:vAlign w:val="top"/>
          </w:tcPr>
          <w:p w14:paraId="3816F1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p>
        </w:tc>
      </w:tr>
      <w:tr w14:paraId="2034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79E027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79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堡垒机</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D9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19EE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7C398F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D7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数据库审计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04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5406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2660E9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CA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日志审计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A6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0E28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B80CDC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E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漏洞扫描</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66F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526F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D5CED2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FD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态势感知</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FC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506B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161B8D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1A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威胁检测探针</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C6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4007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069969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00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动态密码管理</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85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基本要求：标准机架设备，国产化CPU+国产化操作系统，≥6个千兆电口，≥4个千兆光口，≥2个万兆光口，≥16GB内存，≥4TB硬盘，冗余电源。≥300路图形会话或≥1000路字符会话并发，配置≥500授权资产许可，配置国密硬件加密卡，配置10个动态密码卡；</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2.支持的协议和应用：支持常用的运维协议：SSH、TELNET、RDP、VNC、FTP、SFTP、rlogin、X11；可通过应用发布的方式进行协议扩展，如数据库、浏览器等客户端工具；</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3.自动收集和自动授权：支持自动收集设备IP、运维协议、端口号、账号、密码、与用户的权限关系，可自动完成授权（提供功能截图及国家权威机构证明并加盖原厂公章）；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4.专用客户端运维：支持Windows/macOS操作系统，UOS /麒麟等国产操作系统下C/S架构的设备专用客户端，可通过此专用客户端登录设备，对设备进行简单的管理及运维资产操作（提供截图）；</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命令审批：支持对重要命令进行审核：运维人员执行命令后，需等到管理员审批通过后才可执行成功。可选择性设置自定义时间内未审批，对命令自动放行。执行命令的运维人员在运维待审批命令时，可选择终止此命令（提供功能截图及国家权威机构证明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6.密码及登录策略：支持设置用户密码的长度、复杂度、相关度和检查历史密码；支持密码过期前告警；支持用户密码错误策略的自定义调整，对用户及来源IP进行锁定，防止暴力破解；</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访问策略：支持旁路部署方式，采用B/S方式进行管理，支持根据运维用户、运维对象、管理方式等条件设置访问控制策略，并可对指定运维操作命令设置报警和阻断动作。该产品自身具备身份鉴别功能，支持对用户操作生成会话审计日志，能够对运维操作进行审计回放，会话可以实时监控（提供公安部出具的检测报告扫描件并加盖原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国密和非国密兼容模式：支持国密和非国密通信兼容模式，在开启国密通信的同时兼容普通加密通信，能够满足在国密兼容模式下，使用国密浏览器时协商国密通信，使用普通浏览器时协商普通加密通信的相关能力；</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身份鉴别：支持使用基于国密算法的动态令牌、国密USBkey对设备的登录实行双因素认证。以满足对登录的用户进行身份标识和鉴别，实现身份鉴别信息的防截获、防假冒和防重用，保证应用系统用户身份的真实性。针对国密动态令牌、国密USBkey可提供国家密码局颁发的《商用密码产品认证证书》及加盖公章的厂商授权书；</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10.提供三年原厂升级与质保服务。</w:t>
            </w:r>
          </w:p>
        </w:tc>
      </w:tr>
      <w:tr w14:paraId="135D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4D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计算环境设备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4C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NGFW防火墙</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AC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0348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8D8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78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杀毒软件</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0B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6A48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D0C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E0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应用负载均衡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19778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p>
        </w:tc>
      </w:tr>
      <w:tr w14:paraId="68F9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35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区域边界设备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16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上网行为管理</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4E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63EC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continue"/>
            <w:tcBorders>
              <w:left w:val="single" w:color="000000" w:sz="4" w:space="0"/>
              <w:right w:val="single" w:color="000000" w:sz="4" w:space="0"/>
            </w:tcBorders>
            <w:shd w:val="clear" w:color="auto" w:fill="auto"/>
            <w:noWrap/>
            <w:vAlign w:val="center"/>
          </w:tcPr>
          <w:p w14:paraId="4DB4F7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30"/>
                <w:szCs w:val="30"/>
                <w:u w:val="none"/>
                <w:lang w:val="en-US" w:eastAsia="zh-CN" w:bidi="ar"/>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1B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网页防篡改</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9A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0B82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BE1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87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NGFW防火墙</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37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0E3A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320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16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VPN</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DA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448C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7DA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2D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网闸</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1B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49C3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361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A0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数据脱敏系统</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89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p>
        </w:tc>
      </w:tr>
      <w:tr w14:paraId="081A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96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纯业务异地数据备份</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A3F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5DE9F4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1.本服务可支持不限制虚拟机数量的整机备份服务，提供不少于30TB备份空间（需提供承诺函并加盖厂商公章）；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2.提供云备份资源机房所在位置满足机房两地三中心；</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3.提供无需第二机房的异地备份服务，支持按需购买，灵活扩容，无需自己运维（需提供承诺函并加盖厂商公章）；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4.为了保证数据能够能够完整恢复，需提供数据验证服务和远程应急恢复；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5.提供基于磁盘数据块复制技术的整机备份，无需了解主机业务系统类型、部署方法、业务系统间的数据交互机制、数据结构/逻辑关系和数据库的品牌/版本；</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6.为了防止因定时备份执行过程对生产主机造成性能影响，需保证执行定时备份保护过程中备份进程最高CPU占用不超过3%,内存不能高于1G（提供截图，并加盖原厂公章）；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可自建隔离私有虚拟化验证环境，无论备份任务是否停止，可同时选一个备份任务的多个备份点执行虚拟化验证备份数据的一致性和可靠性，在灾难发生时采用二分法快速定位出最佳数据恢复的备份历史点（提供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8.演练时，演练目标机无需预置任何演练环境（目标机无操作系统、目标机和原机操作系统不一致、目标机无应用系统、目标机无数据库等）可即时开展对指定业务模拟故障后的演练重建功能；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9.支持以邮件、企业微信告警的方式，针对于备份存储系统的软件故障、存储空间、备份任务、操作状态等信息及时通知管理员；</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10.备份机房也需满足三级等保机房要求；</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11.备份软件费用由中标方承担；</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12.提供三年原厂质保服务。</w:t>
            </w:r>
          </w:p>
        </w:tc>
      </w:tr>
      <w:tr w14:paraId="127A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25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专线</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B87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7031AE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1.4根专线分别从不同的方向迁入机房；</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2.备份专线需单独走线。</w:t>
            </w:r>
          </w:p>
        </w:tc>
      </w:tr>
    </w:tbl>
    <w:p w14:paraId="1213DFA6">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0DEEC360">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1B34AA38">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六、报价表</w:t>
      </w:r>
    </w:p>
    <w:tbl>
      <w:tblPr>
        <w:tblStyle w:val="2"/>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2"/>
        <w:gridCol w:w="1468"/>
        <w:gridCol w:w="1125"/>
        <w:gridCol w:w="878"/>
        <w:gridCol w:w="1089"/>
        <w:gridCol w:w="1190"/>
        <w:gridCol w:w="722"/>
        <w:gridCol w:w="722"/>
      </w:tblGrid>
      <w:tr w14:paraId="0270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2E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类型</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776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686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规格</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BD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单位</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1C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3C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单价（元/1年）</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8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3年小计</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F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备注</w:t>
            </w:r>
          </w:p>
        </w:tc>
      </w:tr>
      <w:tr w14:paraId="39FB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CD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业务区</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3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00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07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核</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46B7">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4700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A7E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607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09A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7F25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F91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84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A9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7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G</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C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16000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CEE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FC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C17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3156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EA3F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16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存储(SSD)</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F5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全闪独立存储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9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9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320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475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1A4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0CA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7DE9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8948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F1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CE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影像存储功能</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8E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3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350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09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310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C6C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6C12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FD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总价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E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30"/>
                <w:szCs w:val="3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2C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30"/>
                <w:szCs w:val="3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A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48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C7F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F5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51E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bl>
    <w:p w14:paraId="1644B025">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七、扩容单价</w:t>
      </w:r>
    </w:p>
    <w:tbl>
      <w:tblPr>
        <w:tblStyle w:val="2"/>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1447"/>
        <w:gridCol w:w="1136"/>
        <w:gridCol w:w="889"/>
        <w:gridCol w:w="1078"/>
        <w:gridCol w:w="1190"/>
        <w:gridCol w:w="722"/>
        <w:gridCol w:w="722"/>
      </w:tblGrid>
      <w:tr w14:paraId="6EE5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4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类型</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72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名称</w:t>
            </w:r>
          </w:p>
        </w:tc>
        <w:tc>
          <w:tcPr>
            <w:tcW w:w="11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3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规格</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B8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F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4C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单价（元/1年）</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C8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3年小计</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F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备注</w:t>
            </w:r>
          </w:p>
        </w:tc>
      </w:tr>
      <w:tr w14:paraId="5670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40C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业务区</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72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3F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72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BF1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AAC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F60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3A3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0602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29C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4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3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96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G</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07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6E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D49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76A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259A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DFCC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0F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存储(SSD)</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7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全闪独立存储</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256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7F2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AC9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0852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C6E6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A0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40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影像存储功能</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D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C6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F70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3F8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4C9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bl>
    <w:p w14:paraId="2832A03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0"/>
          <w:szCs w:val="30"/>
          <w:lang w:val="en-US" w:eastAsia="zh-CN" w:bidi="ar"/>
        </w:rPr>
      </w:pPr>
    </w:p>
    <w:p w14:paraId="5604537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备注：</w:t>
      </w:r>
    </w:p>
    <w:p w14:paraId="4554847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1.以上价格均为含税报价，包含云资源服务、纯业务异地数据备份及专线费用。厂商需免费提供符合我院安全要求的标准设备配置环境，用于云机房部署，不得额外收取安全设备环境相关费用</w:t>
      </w:r>
      <w:r>
        <w:rPr>
          <w:rFonts w:hint="eastAsia" w:ascii="仿宋" w:hAnsi="仿宋" w:eastAsia="仿宋" w:cs="仿宋"/>
          <w:color w:val="000000"/>
          <w:kern w:val="0"/>
          <w:sz w:val="30"/>
          <w:szCs w:val="30"/>
          <w:lang w:val="en-US" w:eastAsia="zh-CN" w:bidi="ar"/>
        </w:rPr>
        <w:t>。</w:t>
      </w:r>
    </w:p>
    <w:p w14:paraId="3ED2572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2.表中所表述的规格、数量皆为扣除折损后采购人需要的实际可用规格数量。 </w:t>
      </w:r>
    </w:p>
    <w:p w14:paraId="74C19AE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3.扩容部分按照实际使用量核算。</w:t>
      </w:r>
    </w:p>
    <w:p w14:paraId="60DD06B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w:t>
      </w:r>
      <w:bookmarkStart w:id="0" w:name="_GoBack"/>
      <w:bookmarkEnd w:id="0"/>
      <w:r>
        <w:rPr>
          <w:rFonts w:hint="eastAsia" w:ascii="仿宋" w:hAnsi="仿宋" w:eastAsia="仿宋" w:cs="仿宋"/>
          <w:color w:val="000000"/>
          <w:kern w:val="0"/>
          <w:sz w:val="30"/>
          <w:szCs w:val="30"/>
          <w:lang w:val="en-US" w:eastAsia="zh-CN" w:bidi="ar"/>
        </w:rPr>
        <w:t>.支持现场勘查和电话咨询，联系人：侯雨杭，联系电话：18238576969，联系地址：河南省安阳市北关区洹滨北路1号安阳市肿瘤医院门诊2楼东信息化建设专班办公室。</w:t>
      </w:r>
    </w:p>
    <w:p w14:paraId="070BF2F5">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779D927D">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3C6023D0">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134572A3">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2D7BB277">
      <w:pPr>
        <w:keepNext w:val="0"/>
        <w:keepLines w:val="0"/>
        <w:widowControl/>
        <w:suppressLineNumbers w:val="0"/>
        <w:jc w:val="center"/>
        <w:rPr>
          <w:rFonts w:hint="eastAsia" w:ascii="仿宋" w:hAnsi="仿宋" w:eastAsia="仿宋" w:cs="仿宋"/>
          <w:sz w:val="30"/>
          <w:szCs w:val="30"/>
        </w:rPr>
      </w:pP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color w:val="000000"/>
          <w:kern w:val="0"/>
          <w:sz w:val="30"/>
          <w:szCs w:val="30"/>
          <w:lang w:val="en-US" w:eastAsia="zh-CN" w:bidi="ar"/>
        </w:rPr>
        <w:t xml:space="preserve">响应单位：              （盖单位章） </w:t>
      </w:r>
    </w:p>
    <w:p w14:paraId="5E00D372">
      <w:pPr>
        <w:keepNext w:val="0"/>
        <w:keepLines w:val="0"/>
        <w:widowControl/>
        <w:suppressLineNumbers w:val="0"/>
        <w:ind w:firstLine="5400" w:firstLineChars="1800"/>
        <w:jc w:val="both"/>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8321E"/>
    <w:rsid w:val="01EA61EE"/>
    <w:rsid w:val="024617F2"/>
    <w:rsid w:val="0308321E"/>
    <w:rsid w:val="083D5414"/>
    <w:rsid w:val="09092DE7"/>
    <w:rsid w:val="151F39EC"/>
    <w:rsid w:val="16810BF3"/>
    <w:rsid w:val="1712169A"/>
    <w:rsid w:val="2A5E18E2"/>
    <w:rsid w:val="2C1026E4"/>
    <w:rsid w:val="2E9D2693"/>
    <w:rsid w:val="3B422E37"/>
    <w:rsid w:val="417D709F"/>
    <w:rsid w:val="427C7D4D"/>
    <w:rsid w:val="4E115140"/>
    <w:rsid w:val="531C5353"/>
    <w:rsid w:val="583E1BC3"/>
    <w:rsid w:val="5F9F22FC"/>
    <w:rsid w:val="65160EF1"/>
    <w:rsid w:val="6F7302D6"/>
    <w:rsid w:val="722161D1"/>
    <w:rsid w:val="751122B7"/>
    <w:rsid w:val="7A34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等线" w:hAnsi="等线" w:eastAsia="等线" w:cs="等线"/>
      <w:color w:val="000000"/>
      <w:sz w:val="24"/>
      <w:szCs w:val="24"/>
      <w:u w:val="none"/>
    </w:rPr>
  </w:style>
  <w:style w:type="character" w:customStyle="1" w:styleId="5">
    <w:name w:val="font31"/>
    <w:basedOn w:val="3"/>
    <w:qFormat/>
    <w:uiPriority w:val="0"/>
    <w:rPr>
      <w:rFonts w:hint="eastAsia" w:ascii="等线" w:hAnsi="等线" w:eastAsia="等线" w:cs="等线"/>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3002</Words>
  <Characters>3219</Characters>
  <Lines>0</Lines>
  <Paragraphs>0</Paragraphs>
  <TotalTime>21</TotalTime>
  <ScaleCrop>false</ScaleCrop>
  <LinksUpToDate>false</LinksUpToDate>
  <CharactersWithSpaces>3297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2025-03-04T00:49:00Z</dcterms:created>
  <dc:creator>IceWatermelon</dc:creator>
  <cp:lastModifiedBy>IceWatermelon</cp:lastModifiedBy>
  <dcterms:modified xsi:type="dcterms:W3CDTF">2025-07-10T10:32:40Z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E378012EE54846459746103B207D71FC_11</vt:lpwstr>
  </property>
  <property fmtid="{D5CDD505-2E9C-101B-9397-08002B2CF9AE}" pid="4" name="KSOTemplateDocerSaveRecord">
    <vt:lpwstr>eyJoZGlkIjoiYzUyZWIzNTExYzdkNWM1NTU4ZGY0ZTg2NjljNzE0YjIiLCJ1c2VySWQiOiI0NzI0NzAxMDcifQ==</vt:lpwstr>
  </property>
</Properties>
</file>